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54" w:rsidRDefault="00C7626B" w:rsidP="003A7B54">
      <w:pPr>
        <w:jc w:val="right"/>
        <w:rPr>
          <w:b/>
          <w:bCs/>
        </w:rPr>
      </w:pPr>
      <w:r>
        <w:rPr>
          <w:b/>
          <w:bCs/>
        </w:rPr>
        <w:t>Załącznik nr 1</w:t>
      </w:r>
      <w:r w:rsidR="003A7B54">
        <w:rPr>
          <w:b/>
          <w:bCs/>
        </w:rPr>
        <w:t xml:space="preserve"> </w:t>
      </w:r>
    </w:p>
    <w:p w:rsidR="007219D7" w:rsidRPr="007219D7" w:rsidRDefault="007219D7" w:rsidP="007219D7">
      <w:pPr>
        <w:jc w:val="center"/>
        <w:rPr>
          <w:b/>
          <w:bCs/>
        </w:rPr>
      </w:pPr>
      <w:r w:rsidRPr="007219D7">
        <w:rPr>
          <w:b/>
          <w:bCs/>
        </w:rPr>
        <w:t>OPIS PRZEDMIOTU ZAMÓWIENIA</w:t>
      </w:r>
    </w:p>
    <w:p w:rsidR="00D1281B" w:rsidRPr="0086535E" w:rsidRDefault="007F7A17" w:rsidP="0086535E">
      <w:pPr>
        <w:jc w:val="both"/>
      </w:pPr>
      <w:r>
        <w:t xml:space="preserve">1. </w:t>
      </w:r>
      <w:r w:rsidR="00392F62">
        <w:t>Przedmiotem zamówienia jest sukcesywna</w:t>
      </w:r>
      <w:r w:rsidR="00D1281B">
        <w:t xml:space="preserve"> dostawa do </w:t>
      </w:r>
      <w:r w:rsidR="0086535E" w:rsidRPr="007F7A17">
        <w:t>Samodzielnego Publicznego Zakładu Opiekuńczo Leczniczego, 34-370 Rajcza, ul. Ujsolska 35</w:t>
      </w:r>
      <w:r w:rsidR="00291A84" w:rsidRPr="007F7A17">
        <w:t xml:space="preserve"> </w:t>
      </w:r>
      <w:r w:rsidR="00872CAE">
        <w:t xml:space="preserve">węgla kamiennego </w:t>
      </w:r>
      <w:r w:rsidR="003A7B54">
        <w:t xml:space="preserve">sortymentu </w:t>
      </w:r>
      <w:r w:rsidR="00392F62">
        <w:t>groszek plus</w:t>
      </w:r>
      <w:r w:rsidR="003A7B54">
        <w:t xml:space="preserve">, typu </w:t>
      </w:r>
      <w:r w:rsidR="00872CAE">
        <w:t>31.</w:t>
      </w:r>
      <w:r w:rsidR="00D1281B">
        <w:t>2</w:t>
      </w:r>
      <w:r w:rsidR="00FB38F4">
        <w:t xml:space="preserve"> lub 32.1</w:t>
      </w:r>
      <w:r w:rsidR="00D1281B">
        <w:t xml:space="preserve"> </w:t>
      </w:r>
      <w:r w:rsidR="003A7B54">
        <w:t>/</w:t>
      </w:r>
      <w:r w:rsidR="00D1281B">
        <w:t>płukanego</w:t>
      </w:r>
      <w:r w:rsidR="003A7B54">
        <w:t xml:space="preserve">/ </w:t>
      </w:r>
      <w:r w:rsidR="002076A9">
        <w:t>o łącznej ilości do 1</w:t>
      </w:r>
      <w:r w:rsidR="00D1281B">
        <w:t xml:space="preserve">50 ton, o parametrach: </w:t>
      </w:r>
    </w:p>
    <w:p w:rsidR="00FA5159" w:rsidRPr="007F7A17" w:rsidRDefault="00FA5159" w:rsidP="00FA5159">
      <w:r w:rsidRPr="007F7A17">
        <w:t xml:space="preserve">- wymiar ziarna </w:t>
      </w:r>
      <w:r w:rsidR="002A72DB" w:rsidRPr="007F7A17">
        <w:t>5-</w:t>
      </w:r>
      <w:r w:rsidRPr="007F7A17">
        <w:t xml:space="preserve"> 25 mm, </w:t>
      </w:r>
    </w:p>
    <w:p w:rsidR="00FA5159" w:rsidRPr="007F7A17" w:rsidRDefault="00FA5159" w:rsidP="00FA5159">
      <w:r w:rsidRPr="007F7A17">
        <w:t xml:space="preserve">-wartość opałowa </w:t>
      </w:r>
      <w:r w:rsidR="002A72DB" w:rsidRPr="007F7A17">
        <w:t>min 25</w:t>
      </w:r>
      <w:r w:rsidR="00EA23E2" w:rsidRPr="007F7A17">
        <w:t xml:space="preserve"> </w:t>
      </w:r>
      <w:r w:rsidRPr="007F7A17">
        <w:t>MJ/kg</w:t>
      </w:r>
    </w:p>
    <w:p w:rsidR="00FA5159" w:rsidRPr="007F7A17" w:rsidRDefault="00A00718" w:rsidP="00FA5159">
      <w:r w:rsidRPr="007F7A17">
        <w:t>-zawartość popiołu max 7</w:t>
      </w:r>
      <w:r w:rsidR="00FA5159" w:rsidRPr="007F7A17">
        <w:t xml:space="preserve"> %,</w:t>
      </w:r>
    </w:p>
    <w:p w:rsidR="00FA5159" w:rsidRPr="00A00718" w:rsidRDefault="00FA5159" w:rsidP="00FA5159">
      <w:r w:rsidRPr="00A00718">
        <w:t xml:space="preserve"> - zawartość wilgoci całkowitej  </w:t>
      </w:r>
      <w:r w:rsidR="00EA23E2" w:rsidRPr="00A00718">
        <w:t xml:space="preserve">poniżej </w:t>
      </w:r>
      <w:r w:rsidR="00A00718" w:rsidRPr="00A00718">
        <w:t xml:space="preserve"> 10</w:t>
      </w:r>
      <w:r w:rsidRPr="00A00718">
        <w:t xml:space="preserve"> %,</w:t>
      </w:r>
    </w:p>
    <w:p w:rsidR="00FA5159" w:rsidRPr="00A00718" w:rsidRDefault="00FA5159" w:rsidP="00FA5159">
      <w:pPr>
        <w:jc w:val="both"/>
      </w:pPr>
      <w:r w:rsidRPr="00A00718">
        <w:t xml:space="preserve">- zawartość części lotnych </w:t>
      </w:r>
      <w:r w:rsidR="00A00718" w:rsidRPr="00A00718">
        <w:t>28-40</w:t>
      </w:r>
      <w:r w:rsidRPr="00A00718">
        <w:t xml:space="preserve"> %</w:t>
      </w:r>
      <w:r w:rsidR="00A00718" w:rsidRPr="00A00718">
        <w:t xml:space="preserve"> </w:t>
      </w:r>
      <w:proofErr w:type="spellStart"/>
      <w:r w:rsidR="00A00718" w:rsidRPr="00A00718">
        <w:t>Vr</w:t>
      </w:r>
      <w:proofErr w:type="spellEnd"/>
      <w:r w:rsidR="00A00718" w:rsidRPr="00A00718">
        <w:t xml:space="preserve"> </w:t>
      </w:r>
    </w:p>
    <w:p w:rsidR="00FA5159" w:rsidRPr="00A00718" w:rsidRDefault="00EA23E2" w:rsidP="00FA5159">
      <w:pPr>
        <w:jc w:val="both"/>
      </w:pPr>
      <w:r w:rsidRPr="00A00718">
        <w:t>- zdolność spiekania - RI</w:t>
      </w:r>
      <w:r w:rsidR="00FA5159" w:rsidRPr="00A00718">
        <w:t xml:space="preserve"> </w:t>
      </w:r>
      <w:r w:rsidRPr="00A00718">
        <w:t xml:space="preserve">nie więcej niż </w:t>
      </w:r>
      <w:r w:rsidR="00FA5159" w:rsidRPr="00A00718">
        <w:t>5,</w:t>
      </w:r>
    </w:p>
    <w:p w:rsidR="00963C18" w:rsidRPr="00A00718" w:rsidRDefault="00FA5159" w:rsidP="00A918E2">
      <w:pPr>
        <w:jc w:val="both"/>
      </w:pPr>
      <w:r w:rsidRPr="00A00718">
        <w:t xml:space="preserve">  </w:t>
      </w:r>
      <w:r w:rsidR="00A00718">
        <w:t>-</w:t>
      </w:r>
      <w:r w:rsidRPr="00A00718">
        <w:t>klasa paliwa – paliwo kopalne</w:t>
      </w:r>
    </w:p>
    <w:p w:rsidR="00EA23E2" w:rsidRPr="002A72DB" w:rsidRDefault="00EA23E2" w:rsidP="00A918E2">
      <w:pPr>
        <w:jc w:val="both"/>
      </w:pPr>
      <w:r w:rsidRPr="002A72DB">
        <w:t>- zawartość siark</w:t>
      </w:r>
      <w:r w:rsidR="002A72DB" w:rsidRPr="002A72DB">
        <w:t>i całkowitej – maks</w:t>
      </w:r>
      <w:r w:rsidR="00A00718">
        <w:t>ymalnie – 0,6</w:t>
      </w:r>
      <w:r w:rsidRPr="002A72DB">
        <w:t xml:space="preserve"> %</w:t>
      </w:r>
    </w:p>
    <w:p w:rsidR="00EA23E2" w:rsidRPr="00A00718" w:rsidRDefault="00EA23E2" w:rsidP="00A918E2">
      <w:pPr>
        <w:jc w:val="both"/>
      </w:pPr>
      <w:r w:rsidRPr="00A00718">
        <w:t>- za</w:t>
      </w:r>
      <w:r w:rsidR="00A00718" w:rsidRPr="00A00718">
        <w:t>wartość podziarna maksymalnie   5</w:t>
      </w:r>
      <w:r w:rsidRPr="00A00718">
        <w:t>%</w:t>
      </w:r>
    </w:p>
    <w:p w:rsidR="00EA23E2" w:rsidRPr="00A00718" w:rsidRDefault="00EA23E2" w:rsidP="00A918E2">
      <w:pPr>
        <w:jc w:val="both"/>
      </w:pPr>
      <w:r w:rsidRPr="00A00718">
        <w:t xml:space="preserve">- zawartość nadziarna </w:t>
      </w:r>
      <w:r w:rsidR="00963C18" w:rsidRPr="00A00718">
        <w:t>maksymalnie 5%</w:t>
      </w:r>
    </w:p>
    <w:p w:rsidR="007F7A17" w:rsidRDefault="007F7A17" w:rsidP="007F7A17">
      <w:pPr>
        <w:pStyle w:val="Tekstpodstawowywcity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0" w:firstLine="0"/>
        <w:jc w:val="both"/>
        <w:rPr>
          <w:rFonts w:asciiTheme="minorHAnsi" w:eastAsiaTheme="minorEastAsia" w:hAnsiTheme="minorHAnsi" w:cstheme="minorBidi"/>
          <w:sz w:val="22"/>
          <w:lang w:eastAsia="pl-PL"/>
        </w:rPr>
      </w:pPr>
      <w:r w:rsidRPr="007F7A17">
        <w:rPr>
          <w:rFonts w:asciiTheme="minorHAnsi" w:eastAsiaTheme="minorEastAsia" w:hAnsiTheme="minorHAnsi" w:cstheme="minorBidi"/>
          <w:sz w:val="22"/>
          <w:lang w:eastAsia="pl-PL"/>
        </w:rPr>
        <w:t>Maksymalny zakres p</w:t>
      </w:r>
      <w:r w:rsidR="00C7626B">
        <w:rPr>
          <w:rFonts w:asciiTheme="minorHAnsi" w:eastAsiaTheme="minorEastAsia" w:hAnsiTheme="minorHAnsi" w:cstheme="minorBidi"/>
          <w:sz w:val="22"/>
          <w:lang w:eastAsia="pl-PL"/>
        </w:rPr>
        <w:t>rzedmiotu zamówienia odpowiada 1</w:t>
      </w:r>
      <w:r w:rsidRPr="007F7A17">
        <w:rPr>
          <w:rFonts w:asciiTheme="minorHAnsi" w:eastAsiaTheme="minorEastAsia" w:hAnsiTheme="minorHAnsi" w:cstheme="minorBidi"/>
          <w:sz w:val="22"/>
          <w:lang w:eastAsia="pl-PL"/>
        </w:rPr>
        <w:t xml:space="preserve">50 tonom węgla kamiennego. Realizacja przedmiotu zamówienia w maksymalnym zakresie uzależniona jest od bieżących potrzeb Zamawiającego i stanowi uprawnienie, z którego Zamawiający może, lecz nie musi skorzystać. Minimalna /gwarantowana/ wielkość przedmiotu zamówienia odpowiada 80 % wartości przedmiotu zamówienia. </w:t>
      </w:r>
    </w:p>
    <w:p w:rsidR="007F7A17" w:rsidRPr="007F7A17" w:rsidRDefault="007F7A17" w:rsidP="007F7A17">
      <w:pPr>
        <w:pStyle w:val="Tekstpodstawowywcity"/>
        <w:widowControl w:val="0"/>
        <w:shd w:val="clear" w:color="auto" w:fill="FFFFFF"/>
        <w:autoSpaceDE w:val="0"/>
        <w:autoSpaceDN w:val="0"/>
        <w:spacing w:after="0"/>
        <w:ind w:left="0" w:firstLine="0"/>
        <w:jc w:val="both"/>
        <w:rPr>
          <w:rFonts w:asciiTheme="minorHAnsi" w:eastAsiaTheme="minorEastAsia" w:hAnsiTheme="minorHAnsi" w:cstheme="minorBidi"/>
          <w:sz w:val="22"/>
          <w:lang w:eastAsia="pl-PL"/>
        </w:rPr>
      </w:pPr>
    </w:p>
    <w:p w:rsidR="00101808" w:rsidRDefault="007F7A17" w:rsidP="00A918E2">
      <w:pPr>
        <w:jc w:val="both"/>
      </w:pPr>
      <w:r>
        <w:t xml:space="preserve">3. </w:t>
      </w:r>
      <w:r w:rsidR="00101808">
        <w:t xml:space="preserve">Dostawca zobowiązuje się dostarczać węgiel kamienny w </w:t>
      </w:r>
      <w:r w:rsidR="002A72DB">
        <w:t>terminie maksy</w:t>
      </w:r>
      <w:r w:rsidR="00E53711">
        <w:t>malnie do 2</w:t>
      </w:r>
      <w:r w:rsidR="000462C9">
        <w:t xml:space="preserve"> dni /</w:t>
      </w:r>
      <w:r w:rsidR="00101808">
        <w:t>w godzinach między 7:00 a 12:00/ licząc o</w:t>
      </w:r>
      <w:r w:rsidR="00A918E2">
        <w:t>d</w:t>
      </w:r>
      <w:r w:rsidR="00101808">
        <w:t xml:space="preserve"> daty zgłoszenia zapotrzebowania przez Zamawiającego. </w:t>
      </w:r>
      <w:r w:rsidR="00101808" w:rsidRPr="00C946BA">
        <w:t>Dosta</w:t>
      </w:r>
      <w:r w:rsidR="00101808">
        <w:t>wca zobowiązuje się</w:t>
      </w:r>
      <w:r w:rsidR="00872CAE">
        <w:t xml:space="preserve"> dostarczać węgiel kamienny od poniedziałku o piątku za </w:t>
      </w:r>
      <w:r w:rsidR="00101808" w:rsidRPr="00C946BA">
        <w:t>wyjątkiem świąt</w:t>
      </w:r>
      <w:r w:rsidR="00101808">
        <w:t>.</w:t>
      </w:r>
    </w:p>
    <w:p w:rsidR="00101808" w:rsidRDefault="000462C9" w:rsidP="00A918E2">
      <w:pPr>
        <w:jc w:val="both"/>
      </w:pPr>
      <w:r>
        <w:t xml:space="preserve">W przypadku gdy dostawa przypada na dzień wolny od pracy/sobota, niedziela lub święto/ </w:t>
      </w:r>
      <w:r w:rsidR="00101808">
        <w:t xml:space="preserve">Dostawca dostarczy węgiel kamienny w następującym  po nim pierwszym  dniu </w:t>
      </w:r>
      <w:r w:rsidR="00340743">
        <w:t>r</w:t>
      </w:r>
      <w:r w:rsidR="00101808">
        <w:t>oboczym.</w:t>
      </w:r>
    </w:p>
    <w:p w:rsidR="00B578A2" w:rsidRDefault="00B578A2" w:rsidP="00B578A2">
      <w:r>
        <w:t xml:space="preserve"> </w:t>
      </w:r>
    </w:p>
    <w:sectPr w:rsidR="00B578A2" w:rsidSect="00A7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F75"/>
    <w:multiLevelType w:val="hybridMultilevel"/>
    <w:tmpl w:val="C39A74B2"/>
    <w:lvl w:ilvl="0" w:tplc="709C77C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281B"/>
    <w:rsid w:val="000462C9"/>
    <w:rsid w:val="00101808"/>
    <w:rsid w:val="00147397"/>
    <w:rsid w:val="0017696D"/>
    <w:rsid w:val="001829B4"/>
    <w:rsid w:val="001B03B9"/>
    <w:rsid w:val="00204EEF"/>
    <w:rsid w:val="002076A9"/>
    <w:rsid w:val="00284C9D"/>
    <w:rsid w:val="00291A84"/>
    <w:rsid w:val="002A72DB"/>
    <w:rsid w:val="00340743"/>
    <w:rsid w:val="00385501"/>
    <w:rsid w:val="00392F62"/>
    <w:rsid w:val="003A7B54"/>
    <w:rsid w:val="0042366B"/>
    <w:rsid w:val="00511069"/>
    <w:rsid w:val="00555BD5"/>
    <w:rsid w:val="00630C37"/>
    <w:rsid w:val="00671957"/>
    <w:rsid w:val="007219D7"/>
    <w:rsid w:val="00721A3F"/>
    <w:rsid w:val="007F7A17"/>
    <w:rsid w:val="0085587A"/>
    <w:rsid w:val="0086535E"/>
    <w:rsid w:val="00872CAE"/>
    <w:rsid w:val="00963C18"/>
    <w:rsid w:val="00995038"/>
    <w:rsid w:val="00A00718"/>
    <w:rsid w:val="00A532C3"/>
    <w:rsid w:val="00A71346"/>
    <w:rsid w:val="00A85CE6"/>
    <w:rsid w:val="00A918E2"/>
    <w:rsid w:val="00AD7040"/>
    <w:rsid w:val="00B5341C"/>
    <w:rsid w:val="00B578A2"/>
    <w:rsid w:val="00B8006E"/>
    <w:rsid w:val="00BB1553"/>
    <w:rsid w:val="00BC5ACE"/>
    <w:rsid w:val="00BC6BE4"/>
    <w:rsid w:val="00BE68BC"/>
    <w:rsid w:val="00C44BF0"/>
    <w:rsid w:val="00C657A1"/>
    <w:rsid w:val="00C7626B"/>
    <w:rsid w:val="00C946BA"/>
    <w:rsid w:val="00D1281B"/>
    <w:rsid w:val="00E53711"/>
    <w:rsid w:val="00EA23E2"/>
    <w:rsid w:val="00EC4B20"/>
    <w:rsid w:val="00EE5571"/>
    <w:rsid w:val="00FA5159"/>
    <w:rsid w:val="00FB38F4"/>
    <w:rsid w:val="00FB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F7A17"/>
    <w:pPr>
      <w:spacing w:after="120" w:line="240" w:lineRule="auto"/>
      <w:ind w:left="283" w:hanging="357"/>
    </w:pPr>
    <w:rPr>
      <w:rFonts w:ascii="Times New Roman" w:eastAsia="Calibri" w:hAnsi="Times New Roman" w:cs="Times New Roman"/>
      <w:sz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7A17"/>
    <w:rPr>
      <w:rFonts w:ascii="Times New Roman" w:eastAsia="Calibri" w:hAnsi="Times New Roman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85C6-9626-4ECE-88BC-0121D859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2023-03-08T08:15:00Z</dcterms:created>
  <dcterms:modified xsi:type="dcterms:W3CDTF">2024-04-10T07:11:00Z</dcterms:modified>
</cp:coreProperties>
</file>