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54" w:rsidRDefault="003A7B54" w:rsidP="003A7B54">
      <w:pPr>
        <w:jc w:val="right"/>
        <w:rPr>
          <w:b/>
          <w:bCs/>
        </w:rPr>
      </w:pPr>
      <w:r>
        <w:rPr>
          <w:b/>
          <w:bCs/>
        </w:rPr>
        <w:t>Załącznik nr 4 o SWZ</w:t>
      </w:r>
    </w:p>
    <w:p w:rsidR="007219D7" w:rsidRPr="007219D7" w:rsidRDefault="007219D7" w:rsidP="007219D7">
      <w:pPr>
        <w:jc w:val="center"/>
        <w:rPr>
          <w:b/>
          <w:bCs/>
        </w:rPr>
      </w:pPr>
      <w:r w:rsidRPr="007219D7">
        <w:rPr>
          <w:b/>
          <w:bCs/>
        </w:rPr>
        <w:t>OPIS PRZEDMIOTU ZAMÓWIENIA</w:t>
      </w:r>
    </w:p>
    <w:p w:rsidR="00D1281B" w:rsidRPr="0086535E" w:rsidRDefault="00D1281B" w:rsidP="0086535E">
      <w:pPr>
        <w:jc w:val="both"/>
      </w:pPr>
      <w:r>
        <w:t xml:space="preserve">Przedmiotem zamówienia jest sukcesywna dostawa do </w:t>
      </w:r>
      <w:r w:rsidR="0086535E">
        <w:rPr>
          <w:rFonts w:ascii="Calibri" w:hAnsi="Calibri"/>
        </w:rPr>
        <w:t>Samodzielnego Publicznego</w:t>
      </w:r>
      <w:r w:rsidR="0086535E" w:rsidRPr="00543602">
        <w:rPr>
          <w:rFonts w:ascii="Calibri" w:hAnsi="Calibri"/>
        </w:rPr>
        <w:t xml:space="preserve"> Zakład</w:t>
      </w:r>
      <w:r w:rsidR="0086535E">
        <w:rPr>
          <w:rFonts w:ascii="Calibri" w:hAnsi="Calibri"/>
        </w:rPr>
        <w:t>u</w:t>
      </w:r>
      <w:r w:rsidR="0086535E" w:rsidRPr="00543602">
        <w:rPr>
          <w:rFonts w:ascii="Calibri" w:hAnsi="Calibri"/>
        </w:rPr>
        <w:t xml:space="preserve"> </w:t>
      </w:r>
      <w:r w:rsidR="0086535E" w:rsidRPr="00FA5159">
        <w:rPr>
          <w:rFonts w:ascii="Calibri" w:hAnsi="Calibri"/>
          <w:color w:val="000000" w:themeColor="text1"/>
        </w:rPr>
        <w:t>Opiekuńczo Leczniczego</w:t>
      </w:r>
      <w:r w:rsidR="0086535E" w:rsidRPr="00543602">
        <w:rPr>
          <w:rFonts w:ascii="Calibri" w:hAnsi="Calibri"/>
        </w:rPr>
        <w:t>,</w:t>
      </w:r>
      <w:r w:rsidR="0086535E">
        <w:rPr>
          <w:rFonts w:ascii="Calibri" w:hAnsi="Calibri"/>
        </w:rPr>
        <w:t xml:space="preserve"> 34-370 Rajcza, ul. Ujsolska 35</w:t>
      </w:r>
      <w:r w:rsidR="00291A84">
        <w:rPr>
          <w:rFonts w:ascii="Calibri" w:hAnsi="Calibri"/>
        </w:rPr>
        <w:t xml:space="preserve"> </w:t>
      </w:r>
      <w:r w:rsidR="00872CAE">
        <w:t xml:space="preserve">węgla kamiennego </w:t>
      </w:r>
      <w:r w:rsidR="003A7B54">
        <w:t xml:space="preserve">sortymentu </w:t>
      </w:r>
      <w:proofErr w:type="spellStart"/>
      <w:r w:rsidR="003A7B54">
        <w:t>ekogroszek</w:t>
      </w:r>
      <w:proofErr w:type="spellEnd"/>
      <w:r w:rsidR="003A7B54">
        <w:t xml:space="preserve">, typu </w:t>
      </w:r>
      <w:r w:rsidR="00872CAE">
        <w:t>31.</w:t>
      </w:r>
      <w:r>
        <w:t xml:space="preserve">2 </w:t>
      </w:r>
      <w:r w:rsidR="003A7B54">
        <w:t>/</w:t>
      </w:r>
      <w:r>
        <w:t>płukanego</w:t>
      </w:r>
      <w:r w:rsidR="003A7B54">
        <w:t xml:space="preserve">/ </w:t>
      </w:r>
      <w:r>
        <w:t xml:space="preserve">o łącznej ilości do 250 ton, o parametrach: </w:t>
      </w:r>
    </w:p>
    <w:p w:rsidR="00FA5159" w:rsidRPr="00FA5159" w:rsidRDefault="00FA5159" w:rsidP="00FA5159">
      <w:pPr>
        <w:rPr>
          <w:color w:val="000000" w:themeColor="text1"/>
        </w:rPr>
      </w:pPr>
      <w:r w:rsidRPr="00FA5159">
        <w:rPr>
          <w:color w:val="000000" w:themeColor="text1"/>
        </w:rPr>
        <w:t xml:space="preserve">- wymiar ziarna do 25 mm, </w:t>
      </w:r>
    </w:p>
    <w:p w:rsidR="00FA5159" w:rsidRPr="00FA5159" w:rsidRDefault="00FA5159" w:rsidP="00FA5159">
      <w:pPr>
        <w:rPr>
          <w:color w:val="000000" w:themeColor="text1"/>
        </w:rPr>
      </w:pPr>
      <w:r w:rsidRPr="00FA5159">
        <w:rPr>
          <w:color w:val="000000" w:themeColor="text1"/>
        </w:rPr>
        <w:t>-wartość opałowa &gt;28MJ/kg</w:t>
      </w:r>
    </w:p>
    <w:p w:rsidR="00FA5159" w:rsidRPr="00FA5159" w:rsidRDefault="00FA5159" w:rsidP="00FA5159">
      <w:pPr>
        <w:rPr>
          <w:color w:val="000000" w:themeColor="text1"/>
        </w:rPr>
      </w:pPr>
      <w:r w:rsidRPr="00FA5159">
        <w:rPr>
          <w:color w:val="000000" w:themeColor="text1"/>
        </w:rPr>
        <w:t>-zawartość popiołu 2-7 %,</w:t>
      </w:r>
    </w:p>
    <w:p w:rsidR="00FA5159" w:rsidRPr="00FA5159" w:rsidRDefault="00FA5159" w:rsidP="00FA5159">
      <w:pPr>
        <w:rPr>
          <w:color w:val="000000" w:themeColor="text1"/>
        </w:rPr>
      </w:pPr>
      <w:r w:rsidRPr="00FA5159">
        <w:rPr>
          <w:color w:val="000000" w:themeColor="text1"/>
        </w:rPr>
        <w:t xml:space="preserve"> - zawartość wilgoci całkowitej  &lt; 11 %,</w:t>
      </w:r>
    </w:p>
    <w:p w:rsidR="00FA5159" w:rsidRPr="00FA5159" w:rsidRDefault="00FA5159" w:rsidP="00FA5159">
      <w:pPr>
        <w:jc w:val="both"/>
        <w:rPr>
          <w:color w:val="000000" w:themeColor="text1"/>
        </w:rPr>
      </w:pPr>
      <w:r w:rsidRPr="00FA5159">
        <w:rPr>
          <w:color w:val="000000" w:themeColor="text1"/>
        </w:rPr>
        <w:t>- zawartość części lotnych &lt;15 %</w:t>
      </w:r>
    </w:p>
    <w:p w:rsidR="00FA5159" w:rsidRPr="00FA5159" w:rsidRDefault="00FA5159" w:rsidP="00FA5159">
      <w:pPr>
        <w:jc w:val="both"/>
        <w:rPr>
          <w:color w:val="000000" w:themeColor="text1"/>
        </w:rPr>
      </w:pPr>
      <w:r w:rsidRPr="00FA5159">
        <w:rPr>
          <w:color w:val="000000" w:themeColor="text1"/>
        </w:rPr>
        <w:t xml:space="preserve">- zdolność spiekania - </w:t>
      </w:r>
      <w:proofErr w:type="spellStart"/>
      <w:r w:rsidRPr="00FA5159">
        <w:rPr>
          <w:color w:val="000000" w:themeColor="text1"/>
        </w:rPr>
        <w:t>Ri</w:t>
      </w:r>
      <w:proofErr w:type="spellEnd"/>
      <w:r w:rsidRPr="00FA5159">
        <w:rPr>
          <w:color w:val="000000" w:themeColor="text1"/>
        </w:rPr>
        <w:t xml:space="preserve"> &lt;5,</w:t>
      </w:r>
    </w:p>
    <w:p w:rsidR="00FA5159" w:rsidRPr="003A7B54" w:rsidRDefault="00FA5159" w:rsidP="00FA5159">
      <w:pPr>
        <w:jc w:val="both"/>
      </w:pPr>
      <w:r w:rsidRPr="00FA5159">
        <w:rPr>
          <w:color w:val="000000" w:themeColor="text1"/>
        </w:rPr>
        <w:t xml:space="preserve">  </w:t>
      </w:r>
      <w:r w:rsidRPr="003A7B54">
        <w:t>klasa paliwa – paliwo kopalne</w:t>
      </w:r>
    </w:p>
    <w:p w:rsidR="000462C9" w:rsidRPr="003A7B54" w:rsidRDefault="00FA5159" w:rsidP="00A918E2">
      <w:pPr>
        <w:jc w:val="both"/>
      </w:pPr>
      <w:r w:rsidRPr="003A7B54">
        <w:t>Dostarczony węgiel kamienny musi jednocześnie spełniać wymagania Rozporządzenia Ministra Energii  z dnia 27 września 2018 r. w sprawie wymagań jakościowych dla paliw stałych /tekst jedn. DZ. U. z 2018 poz. 1890</w:t>
      </w:r>
      <w:r w:rsidR="003A7B54">
        <w:t>/ Tabela nr 4.</w:t>
      </w:r>
    </w:p>
    <w:p w:rsidR="00101808" w:rsidRDefault="00101808" w:rsidP="00A918E2">
      <w:pPr>
        <w:jc w:val="both"/>
      </w:pPr>
      <w:r>
        <w:t xml:space="preserve">Dostawca zobowiązuje się dostarczać węgiel kamienny w </w:t>
      </w:r>
      <w:r w:rsidR="000462C9">
        <w:t>terminie maksymalnie do 4 dni /</w:t>
      </w:r>
      <w:r>
        <w:t>w godzinach między 7:00 a 12:00/ licząc o</w:t>
      </w:r>
      <w:r w:rsidR="00A918E2">
        <w:t>d</w:t>
      </w:r>
      <w:r>
        <w:t xml:space="preserve"> daty zgłoszenia zapotrzebowania przez Zamawiającego. </w:t>
      </w:r>
      <w:r w:rsidRPr="00C946BA">
        <w:t>Dosta</w:t>
      </w:r>
      <w:r>
        <w:t>wca zobowiązuje się</w:t>
      </w:r>
      <w:r w:rsidR="00872CAE">
        <w:t xml:space="preserve"> dostarczać węgiel kamienny od poniedziałku o piątku za </w:t>
      </w:r>
      <w:r w:rsidRPr="00C946BA">
        <w:t>wyjątkiem świąt</w:t>
      </w:r>
      <w:r>
        <w:t>.</w:t>
      </w:r>
    </w:p>
    <w:p w:rsidR="00101808" w:rsidRDefault="000462C9" w:rsidP="00A918E2">
      <w:pPr>
        <w:jc w:val="both"/>
      </w:pPr>
      <w:r>
        <w:t xml:space="preserve">W przypadku gdy dostawa przypada na dzień wolny od pracy/sobota, niedziela lub święto/ </w:t>
      </w:r>
      <w:r w:rsidR="00101808">
        <w:t xml:space="preserve">Dostawca dostarczy węgiel kamienny w następującym  po nim pierwszym  dniu </w:t>
      </w:r>
      <w:r w:rsidR="00340743">
        <w:t>r</w:t>
      </w:r>
      <w:r w:rsidR="00101808">
        <w:t>oboczym.</w:t>
      </w:r>
    </w:p>
    <w:p w:rsidR="00B578A2" w:rsidRDefault="00B578A2" w:rsidP="00B578A2">
      <w:r>
        <w:t xml:space="preserve"> </w:t>
      </w:r>
    </w:p>
    <w:sectPr w:rsidR="00B578A2" w:rsidSect="00A7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281B"/>
    <w:rsid w:val="000462C9"/>
    <w:rsid w:val="00101808"/>
    <w:rsid w:val="0017696D"/>
    <w:rsid w:val="00284C9D"/>
    <w:rsid w:val="00291A84"/>
    <w:rsid w:val="00340743"/>
    <w:rsid w:val="00385501"/>
    <w:rsid w:val="003A7B54"/>
    <w:rsid w:val="00511069"/>
    <w:rsid w:val="007219D7"/>
    <w:rsid w:val="00721A3F"/>
    <w:rsid w:val="0085587A"/>
    <w:rsid w:val="0086535E"/>
    <w:rsid w:val="00872CAE"/>
    <w:rsid w:val="00995038"/>
    <w:rsid w:val="00A71346"/>
    <w:rsid w:val="00A918E2"/>
    <w:rsid w:val="00AD7040"/>
    <w:rsid w:val="00B5341C"/>
    <w:rsid w:val="00B578A2"/>
    <w:rsid w:val="00BB1553"/>
    <w:rsid w:val="00BC6BE4"/>
    <w:rsid w:val="00C946BA"/>
    <w:rsid w:val="00D1281B"/>
    <w:rsid w:val="00EC4B20"/>
    <w:rsid w:val="00EE5571"/>
    <w:rsid w:val="00FA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A80E-7EBB-407D-A4E9-5322EB27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2021-11-23T17:47:00Z</dcterms:created>
  <dcterms:modified xsi:type="dcterms:W3CDTF">2021-11-25T15:25:00Z</dcterms:modified>
</cp:coreProperties>
</file>